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32"/>
          <w:vertAlign w:val="baseline"/>
          <w:rtl w:val="0"/>
        </w:rPr>
        <w:t xml:space="preserve">Attributes (character traits) of God</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vertAlign w:val="baseline"/>
          <w:rtl w:val="0"/>
        </w:rPr>
        <w:t xml:space="preserve">Now acquaint yourself with Him, and be at peace,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vertAlign w:val="baseline"/>
          <w:rtl w:val="0"/>
        </w:rPr>
        <w:t xml:space="preserve">thereby good will come to you.</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ab/>
        <w:tab/>
        <w:tab/>
        <w:tab/>
        <w:tab/>
        <w:tab/>
        <w:t xml:space="preserve">~ Job 22:21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If we are to find peace in difficult times, we must learn to trust God. If we are to put our trust in God, we must </w:t>
      </w:r>
      <w:r w:rsidRPr="00000000" w:rsidR="00000000" w:rsidDel="00000000">
        <w:rPr>
          <w:b w:val="1"/>
          <w:vertAlign w:val="baseline"/>
          <w:rtl w:val="0"/>
        </w:rPr>
        <w:t xml:space="preserve">know</w:t>
      </w:r>
      <w:r w:rsidRPr="00000000" w:rsidR="00000000" w:rsidDel="00000000">
        <w:rPr>
          <w:vertAlign w:val="baseline"/>
          <w:rtl w:val="0"/>
        </w:rPr>
        <w:t xml:space="preserve"> Him intimately, just as a child learns to trust her beloved parent, whom she has known as her loving caregiver from birth.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vertAlign w:val="baseline"/>
          <w:rtl w:val="0"/>
        </w:rPr>
        <w:t xml:space="preserve">Now, before beginning this study, pray and ask God to open your eyes so that you “may see wonderful things” in His law (Psalm 119:18).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Read the following Psalms </w:t>
      </w:r>
      <w:r w:rsidRPr="00000000" w:rsidR="00000000" w:rsidDel="00000000">
        <w:rPr>
          <w:b w:val="1"/>
          <w:vertAlign w:val="baseline"/>
          <w:rtl w:val="0"/>
        </w:rPr>
        <w:t xml:space="preserve">twice</w:t>
      </w:r>
      <w:r w:rsidRPr="00000000" w:rsidR="00000000" w:rsidDel="00000000">
        <w:rPr>
          <w:vertAlign w:val="baseline"/>
          <w:rtl w:val="0"/>
        </w:rPr>
        <w:t xml:space="preserve"> each, one Psalm per day: 27, 37,  91, 139, 145, 146, 147. The first time you read it, look for God’s attributes (character traits) to add to the chart below. The second time you read the Psalm, just read it and let God speak to your heart, then make any changes you want to make to what you entered in the chart.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On the first reading, fill in the first column with the attribute (i.e. “merciful,” “sovereign,” “truthful,” “Creator”). In the second column list the Scripture reference whenever you see that particular attribute mentioned. You may have more than one reference for some of the attributes and only one for others. In the third column, answer the question, “How does (or should) knowing this about God impact my life?” This same exercise can be done with nearly any Bible passage.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8856.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933"/>
        <w:gridCol w:w="2993"/>
        <w:gridCol w:w="2930"/>
        <w:tblGridChange w:id="0">
          <w:tblGrid>
            <w:gridCol w:w="2933"/>
            <w:gridCol w:w="2993"/>
            <w:gridCol w:w="2930"/>
          </w:tblGrid>
        </w:tblGridChange>
      </w:tblGrid>
      <w:tr>
        <w:tc>
          <w:tcPr>
            <w:shd w:fill="cccccc"/>
          </w:tcPr>
          <w:p w:rsidP="00000000" w:rsidRPr="00000000" w:rsidR="00000000" w:rsidDel="00000000" w:rsidRDefault="00000000">
            <w:pPr>
              <w:contextualSpacing w:val="0"/>
            </w:pPr>
            <w:r w:rsidRPr="00000000" w:rsidR="00000000" w:rsidDel="00000000">
              <w:rPr>
                <w:vertAlign w:val="baseline"/>
                <w:rtl w:val="0"/>
              </w:rPr>
              <w:t xml:space="preserve">              Attribute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shd w:fill="cccccc"/>
          </w:tcPr>
          <w:p w:rsidP="00000000" w:rsidRPr="00000000" w:rsidR="00000000" w:rsidDel="00000000" w:rsidRDefault="00000000">
            <w:pPr>
              <w:contextualSpacing w:val="0"/>
            </w:pPr>
            <w:r w:rsidRPr="00000000" w:rsidR="00000000" w:rsidDel="00000000">
              <w:rPr>
                <w:vertAlign w:val="baseline"/>
                <w:rtl w:val="0"/>
              </w:rPr>
              <w:t xml:space="preserve">              Scripture</w:t>
            </w:r>
            <w:r w:rsidRPr="00000000" w:rsidR="00000000" w:rsidDel="00000000">
              <w:rPr>
                <w:rtl w:val="0"/>
              </w:rPr>
            </w:r>
          </w:p>
        </w:tc>
        <w:tc>
          <w:tcPr>
            <w:shd w:fill="cccccc"/>
          </w:tcPr>
          <w:p w:rsidP="00000000" w:rsidRPr="00000000" w:rsidR="00000000" w:rsidDel="00000000" w:rsidRDefault="00000000">
            <w:pPr>
              <w:contextualSpacing w:val="0"/>
            </w:pPr>
            <w:r w:rsidRPr="00000000" w:rsidR="00000000" w:rsidDel="00000000">
              <w:rPr>
                <w:vertAlign w:val="baseline"/>
                <w:rtl w:val="0"/>
              </w:rPr>
              <w:t xml:space="preserve">How does (or should) knowing this about God impact my life?</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vertAlign w:val="baseline"/>
                <w:rtl w:val="0"/>
              </w:rPr>
              <w:t xml:space="preserve">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2"/>
        <w:bidiVisual w:val="0"/>
        <w:tblW w:w="8856.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933"/>
        <w:gridCol w:w="2993"/>
        <w:gridCol w:w="2930"/>
        <w:tblGridChange w:id="0">
          <w:tblGrid>
            <w:gridCol w:w="2933"/>
            <w:gridCol w:w="2993"/>
            <w:gridCol w:w="2930"/>
          </w:tblGrid>
        </w:tblGridChange>
      </w:tblGrid>
      <w:tr>
        <w:tc>
          <w:tcPr>
            <w:shd w:fill="cccccc"/>
          </w:tcPr>
          <w:p w:rsidP="00000000" w:rsidRPr="00000000" w:rsidR="00000000" w:rsidDel="00000000" w:rsidRDefault="00000000">
            <w:pPr>
              <w:contextualSpacing w:val="0"/>
            </w:pPr>
            <w:r w:rsidRPr="00000000" w:rsidR="00000000" w:rsidDel="00000000">
              <w:rPr>
                <w:vertAlign w:val="baseline"/>
                <w:rtl w:val="0"/>
              </w:rPr>
              <w:t xml:space="preserve">              Attribute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shd w:fill="cccccc"/>
          </w:tcPr>
          <w:p w:rsidP="00000000" w:rsidRPr="00000000" w:rsidR="00000000" w:rsidDel="00000000" w:rsidRDefault="00000000">
            <w:pPr>
              <w:contextualSpacing w:val="0"/>
            </w:pPr>
            <w:r w:rsidRPr="00000000" w:rsidR="00000000" w:rsidDel="00000000">
              <w:rPr>
                <w:vertAlign w:val="baseline"/>
                <w:rtl w:val="0"/>
              </w:rPr>
              <w:t xml:space="preserve">              Scripture</w:t>
            </w:r>
            <w:r w:rsidRPr="00000000" w:rsidR="00000000" w:rsidDel="00000000">
              <w:rPr>
                <w:rtl w:val="0"/>
              </w:rPr>
            </w:r>
          </w:p>
        </w:tc>
        <w:tc>
          <w:tcPr>
            <w:shd w:fill="cccccc"/>
          </w:tcPr>
          <w:p w:rsidP="00000000" w:rsidRPr="00000000" w:rsidR="00000000" w:rsidDel="00000000" w:rsidRDefault="00000000">
            <w:pPr>
              <w:contextualSpacing w:val="0"/>
            </w:pPr>
            <w:r w:rsidRPr="00000000" w:rsidR="00000000" w:rsidDel="00000000">
              <w:rPr>
                <w:vertAlign w:val="baseline"/>
                <w:rtl w:val="0"/>
              </w:rPr>
              <w:t xml:space="preserve">How does (or should) knowing this about God impact my life?</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vertAlign w:val="baseline"/>
                <w:rtl w:val="0"/>
              </w:rPr>
              <w:t xml:space="preserve">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760" w:hRule="atLeast"/>
        </w:trP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3"/>
        <w:bidiVisual w:val="0"/>
        <w:tblW w:w="8856.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933"/>
        <w:gridCol w:w="2993"/>
        <w:gridCol w:w="2930"/>
        <w:tblGridChange w:id="0">
          <w:tblGrid>
            <w:gridCol w:w="2933"/>
            <w:gridCol w:w="2993"/>
            <w:gridCol w:w="2930"/>
          </w:tblGrid>
        </w:tblGridChange>
      </w:tblGrid>
      <w:tr>
        <w:tc>
          <w:tcPr>
            <w:shd w:fill="cccccc"/>
          </w:tcPr>
          <w:p w:rsidP="00000000" w:rsidRPr="00000000" w:rsidR="00000000" w:rsidDel="00000000" w:rsidRDefault="00000000">
            <w:pPr>
              <w:contextualSpacing w:val="0"/>
            </w:pPr>
            <w:r w:rsidRPr="00000000" w:rsidR="00000000" w:rsidDel="00000000">
              <w:rPr>
                <w:vertAlign w:val="baseline"/>
                <w:rtl w:val="0"/>
              </w:rPr>
              <w:t xml:space="preserve">              Attribute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shd w:fill="cccccc"/>
          </w:tcPr>
          <w:p w:rsidP="00000000" w:rsidRPr="00000000" w:rsidR="00000000" w:rsidDel="00000000" w:rsidRDefault="00000000">
            <w:pPr>
              <w:contextualSpacing w:val="0"/>
            </w:pPr>
            <w:r w:rsidRPr="00000000" w:rsidR="00000000" w:rsidDel="00000000">
              <w:rPr>
                <w:vertAlign w:val="baseline"/>
                <w:rtl w:val="0"/>
              </w:rPr>
              <w:t xml:space="preserve">              Scripture</w:t>
            </w:r>
            <w:r w:rsidRPr="00000000" w:rsidR="00000000" w:rsidDel="00000000">
              <w:rPr>
                <w:rtl w:val="0"/>
              </w:rPr>
            </w:r>
          </w:p>
        </w:tc>
        <w:tc>
          <w:tcPr>
            <w:shd w:fill="cccccc"/>
          </w:tcPr>
          <w:p w:rsidP="00000000" w:rsidRPr="00000000" w:rsidR="00000000" w:rsidDel="00000000" w:rsidRDefault="00000000">
            <w:pPr>
              <w:contextualSpacing w:val="0"/>
            </w:pPr>
            <w:r w:rsidRPr="00000000" w:rsidR="00000000" w:rsidDel="00000000">
              <w:rPr>
                <w:vertAlign w:val="baseline"/>
                <w:rtl w:val="0"/>
              </w:rPr>
              <w:t xml:space="preserve">How does (or should) knowing this about God impact my life?</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vertAlign w:val="baseline"/>
                <w:rtl w:val="0"/>
              </w:rPr>
              <w:t xml:space="preserve">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760" w:hRule="atLeast"/>
        </w:trP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vertAlign w:val="baseline"/>
          <w:rtl w:val="0"/>
        </w:rPr>
        <w:t xml:space="preserve">Now that you have looked at several of God’s attributes and determined how these truths about God’s character should affect you, spend time meditating on the following questions: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rPr>
          <w:rFonts w:cs="Times New Roman" w:hAnsi="Times New Roman" w:eastAsia="Times New Roman" w:ascii="Times New Roman"/>
          <w:b w:val="0"/>
          <w:sz w:val="24"/>
        </w:rPr>
      </w:pPr>
      <w:r w:rsidRPr="00000000" w:rsidR="00000000" w:rsidDel="00000000">
        <w:rPr>
          <w:vertAlign w:val="baseline"/>
          <w:rtl w:val="0"/>
        </w:rPr>
        <w:t xml:space="preserve">In what ways can knowing these truths lead to “doing”? Make a list of 3 things you will do this week that you do not usually do – because of what you see about God’s attributes. Be specific. For example, instead of “I’m going to worry less,” you might say “Because I tend to worry when I’m trying to fall asleep at night, I will instead praise God for His Almighty power as I’m falling asleep.” Instead of “I will try to think about how loving and merciful God is,” you might say “Every time I get that reoccurring feeling of dread, I will immediately turn my thoughts to God’s love and mercy toward me and thank Him for loving me so endlessly.”</w:t>
      </w:r>
      <w:r w:rsidRPr="00000000" w:rsidR="00000000" w:rsidDel="00000000">
        <w:rPr>
          <w:rtl w:val="0"/>
        </w:rPr>
      </w:r>
    </w:p>
    <w:p w:rsidP="00000000" w:rsidRPr="00000000" w:rsidR="00000000" w:rsidDel="00000000" w:rsidRDefault="00000000">
      <w:pPr>
        <w:numPr>
          <w:ilvl w:val="1"/>
          <w:numId w:val="1"/>
        </w:numPr>
        <w:ind w:left="1440" w:hanging="359"/>
        <w:rPr>
          <w:rFonts w:cs="Times New Roman" w:hAnsi="Times New Roman" w:eastAsia="Times New Roman" w:ascii="Times New Roman"/>
          <w:b w:val="0"/>
          <w:sz w:val="24"/>
        </w:rPr>
      </w:pP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rPr>
          <w:rFonts w:cs="Times New Roman" w:hAnsi="Times New Roman" w:eastAsia="Times New Roman" w:ascii="Times New Roman"/>
          <w:b w:val="0"/>
          <w:sz w:val="24"/>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1"/>
        </w:numPr>
        <w:ind w:left="1440" w:hanging="359"/>
        <w:rPr>
          <w:rFonts w:cs="Times New Roman" w:hAnsi="Times New Roman" w:eastAsia="Times New Roman" w:ascii="Times New Roman"/>
          <w:b w:val="0"/>
          <w:sz w:val="24"/>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rPr>
          <w:rFonts w:cs="Times New Roman" w:hAnsi="Times New Roman" w:eastAsia="Times New Roman" w:ascii="Times New Roman"/>
          <w:b w:val="0"/>
          <w:sz w:val="24"/>
        </w:rPr>
      </w:pPr>
      <w:r w:rsidRPr="00000000" w:rsidR="00000000" w:rsidDel="00000000">
        <w:rPr>
          <w:vertAlign w:val="baseline"/>
          <w:rtl w:val="0"/>
        </w:rPr>
        <w:t xml:space="preserve">Write a psalm of praise for God’s attributes. (You can get ideas from reading some of the Psalms in the Bible)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Attributes of God.doc.docx</dc:title>
</cp:coreProperties>
</file>